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24" w:rsidRDefault="000D2B24">
      <w:pPr>
        <w:ind w:left="284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0D2B24" w:rsidRDefault="000D2B24">
      <w:pPr>
        <w:ind w:left="284"/>
        <w:jc w:val="both"/>
        <w:rPr>
          <w:rFonts w:ascii="Calibri" w:eastAsia="Calibri" w:hAnsi="Calibri" w:cs="Calibri"/>
        </w:rPr>
      </w:pPr>
    </w:p>
    <w:p w:rsidR="000D2B24" w:rsidRDefault="000D2B24">
      <w:pPr>
        <w:ind w:left="284"/>
        <w:jc w:val="both"/>
        <w:rPr>
          <w:rFonts w:ascii="Calibri" w:eastAsia="Calibri" w:hAnsi="Calibri" w:cs="Calibri"/>
        </w:rPr>
      </w:pPr>
    </w:p>
    <w:p w:rsidR="000D2B24" w:rsidRDefault="000D2B24">
      <w:pPr>
        <w:ind w:left="284"/>
        <w:jc w:val="both"/>
        <w:rPr>
          <w:rFonts w:ascii="Calibri" w:eastAsia="Calibri" w:hAnsi="Calibri" w:cs="Calibri"/>
        </w:rPr>
      </w:pPr>
    </w:p>
    <w:p w:rsidR="000D2B24" w:rsidRDefault="000D2B24">
      <w:pPr>
        <w:ind w:left="284"/>
        <w:jc w:val="both"/>
        <w:rPr>
          <w:rFonts w:ascii="Calibri" w:eastAsia="Calibri" w:hAnsi="Calibri" w:cs="Calibri"/>
        </w:rPr>
      </w:pPr>
    </w:p>
    <w:p w:rsidR="000D2B24" w:rsidRDefault="000D2B24">
      <w:pPr>
        <w:ind w:left="284"/>
        <w:jc w:val="both"/>
        <w:rPr>
          <w:rFonts w:ascii="Calibri" w:eastAsia="Calibri" w:hAnsi="Calibri" w:cs="Calibri"/>
        </w:rPr>
      </w:pPr>
    </w:p>
    <w:p w:rsidR="000D2B24" w:rsidRDefault="000D2B24">
      <w:pPr>
        <w:ind w:left="284"/>
        <w:jc w:val="both"/>
        <w:rPr>
          <w:rFonts w:ascii="Calibri" w:eastAsia="Calibri" w:hAnsi="Calibri" w:cs="Calibri"/>
        </w:rPr>
      </w:pPr>
    </w:p>
    <w:p w:rsidR="000D2B24" w:rsidRDefault="000D2B24">
      <w:pPr>
        <w:jc w:val="both"/>
        <w:rPr>
          <w:rFonts w:ascii="Calibri" w:eastAsia="Calibri" w:hAnsi="Calibri" w:cs="Calibri"/>
        </w:rPr>
      </w:pPr>
    </w:p>
    <w:p w:rsidR="000D2B24" w:rsidRDefault="00BB224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 February 2021</w:t>
      </w:r>
    </w:p>
    <w:p w:rsidR="000D2B24" w:rsidRDefault="00BB224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Dear Parent of P6 and P7 children</w:t>
      </w:r>
    </w:p>
    <w:p w:rsidR="000D2B24" w:rsidRDefault="00BB224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would like to take this opportunity to invite you and your child(</w:t>
      </w:r>
      <w:proofErr w:type="spellStart"/>
      <w:r>
        <w:rPr>
          <w:rFonts w:ascii="Calibri" w:eastAsia="Calibri" w:hAnsi="Calibri" w:cs="Calibri"/>
          <w:sz w:val="22"/>
          <w:szCs w:val="22"/>
        </w:rPr>
        <w:t>ren</w:t>
      </w:r>
      <w:proofErr w:type="spellEnd"/>
      <w:r>
        <w:rPr>
          <w:rFonts w:ascii="Calibri" w:eastAsia="Calibri" w:hAnsi="Calibri" w:cs="Calibri"/>
          <w:sz w:val="22"/>
          <w:szCs w:val="22"/>
        </w:rPr>
        <w:t>) to attend our forthcoming Virtual Open Evening on Thursday 11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February 2021, 7.30pm.</w:t>
      </w:r>
    </w:p>
    <w:p w:rsidR="000D2B24" w:rsidRDefault="00BB224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hope that our Open Night will give your son/daughter a taste of what it means to become a pupil at </w:t>
      </w:r>
      <w:proofErr w:type="spellStart"/>
      <w:r>
        <w:rPr>
          <w:rFonts w:ascii="Calibri" w:eastAsia="Calibri" w:hAnsi="Calibri" w:cs="Calibri"/>
          <w:sz w:val="22"/>
          <w:szCs w:val="22"/>
        </w:rPr>
        <w:t>Dromore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High School.</w:t>
      </w:r>
    </w:p>
    <w:p w:rsidR="000D2B24" w:rsidRDefault="00BB224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 will be a combination of live and pre-recorded video streaming on YouTube, Collaborate Ultra and our special Open Night website</w:t>
      </w:r>
      <w:r>
        <w:rPr>
          <w:rFonts w:ascii="Calibri" w:eastAsia="Calibri" w:hAnsi="Calibri" w:cs="Calibri"/>
          <w:sz w:val="22"/>
          <w:szCs w:val="22"/>
        </w:rPr>
        <w:t xml:space="preserve"> (details below).  The presentations provide a mixture of both pastoral and curriculum information.  As a follow up, our Senior Leadership Team will chat with parents online through a Q &amp; A session on Friday 12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February, 2.00pm-3.00pm.</w:t>
      </w:r>
    </w:p>
    <w:p w:rsidR="000D2B24" w:rsidRDefault="00BB224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follow us o</w:t>
      </w:r>
      <w:r>
        <w:rPr>
          <w:rFonts w:ascii="Calibri" w:eastAsia="Calibri" w:hAnsi="Calibri" w:cs="Calibri"/>
          <w:sz w:val="22"/>
          <w:szCs w:val="22"/>
        </w:rPr>
        <w:t>n social media so you can access our website link and/or QR code.  The Open Night website will entail all relevant links and online services required for the evening:</w:t>
      </w:r>
    </w:p>
    <w:p w:rsidR="000D2B24" w:rsidRDefault="00BB2244">
      <w:pPr>
        <w:spacing w:after="160" w:line="259" w:lineRule="auto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//sites.google.com/c2ken.net/dromore-high-open-night/home</w:t>
        </w:r>
      </w:hyperlink>
    </w:p>
    <w:p w:rsidR="000D2B24" w:rsidRDefault="00BB224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114300" distR="114300">
            <wp:extent cx="1903095" cy="1903095"/>
            <wp:effectExtent l="0" t="0" r="0" b="0"/>
            <wp:docPr id="2" name="image5.png" descr="E:\SLT\Open Night\Open Night webs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E:\SLT\Open Night\Open Night websit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D2B24" w:rsidRDefault="00BB2244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home page is accessible at present but all other material will be released on 11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February.</w:t>
      </w:r>
    </w:p>
    <w:p w:rsidR="000D2B24" w:rsidRDefault="00BB224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look forward to welcoming you to </w:t>
      </w:r>
      <w:proofErr w:type="spellStart"/>
      <w:r>
        <w:rPr>
          <w:rFonts w:ascii="Calibri" w:eastAsia="Calibri" w:hAnsi="Calibri" w:cs="Calibri"/>
          <w:sz w:val="22"/>
          <w:szCs w:val="22"/>
        </w:rPr>
        <w:t>Dromore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High.</w:t>
      </w:r>
    </w:p>
    <w:p w:rsidR="000D2B24" w:rsidRDefault="000D2B2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0D2B24" w:rsidRDefault="00BB224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Yours faithfully</w:t>
      </w:r>
    </w:p>
    <w:p w:rsidR="000D2B24" w:rsidRDefault="00BB2244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-5078</wp:posOffset>
            </wp:positionH>
            <wp:positionV relativeFrom="paragraph">
              <wp:posOffset>21590</wp:posOffset>
            </wp:positionV>
            <wp:extent cx="670560" cy="321310"/>
            <wp:effectExtent l="0" t="0" r="0" b="0"/>
            <wp:wrapSquare wrapText="bothSides" distT="0" distB="0" distL="114300" distR="11430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321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2B24" w:rsidRDefault="00BB224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Mr I </w:t>
      </w:r>
      <w:proofErr w:type="spellStart"/>
      <w:r>
        <w:rPr>
          <w:rFonts w:ascii="Calibri" w:eastAsia="Calibri" w:hAnsi="Calibri" w:cs="Calibri"/>
          <w:sz w:val="22"/>
          <w:szCs w:val="22"/>
        </w:rPr>
        <w:t>McConaghy</w:t>
      </w:r>
      <w:proofErr w:type="spellEnd"/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Mrs W Kirkland</w:t>
      </w:r>
    </w:p>
    <w:p w:rsidR="000D2B24" w:rsidRDefault="00BB22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Principal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Director of KS3</w:t>
      </w:r>
    </w:p>
    <w:sectPr w:rsidR="000D2B24">
      <w:headerReference w:type="default" r:id="rId9"/>
      <w:footerReference w:type="default" r:id="rId10"/>
      <w:pgSz w:w="11906" w:h="16838"/>
      <w:pgMar w:top="720" w:right="1440" w:bottom="567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2244">
      <w:r>
        <w:separator/>
      </w:r>
    </w:p>
  </w:endnote>
  <w:endnote w:type="continuationSeparator" w:id="0">
    <w:p w:rsidR="00000000" w:rsidRDefault="00BB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4" w:rsidRDefault="000D2B2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918" w:type="dxa"/>
      <w:jc w:val="center"/>
      <w:tblLayout w:type="fixed"/>
      <w:tblLook w:val="0000" w:firstRow="0" w:lastRow="0" w:firstColumn="0" w:lastColumn="0" w:noHBand="0" w:noVBand="0"/>
    </w:tblPr>
    <w:tblGrid>
      <w:gridCol w:w="1711"/>
      <w:gridCol w:w="1701"/>
      <w:gridCol w:w="2410"/>
      <w:gridCol w:w="2366"/>
      <w:gridCol w:w="1730"/>
    </w:tblGrid>
    <w:tr w:rsidR="000D2B24">
      <w:trPr>
        <w:jc w:val="center"/>
      </w:trPr>
      <w:tc>
        <w:tcPr>
          <w:tcW w:w="1711" w:type="dxa"/>
        </w:tcPr>
        <w:p w:rsidR="000D2B24" w:rsidRDefault="000D2B24">
          <w:pPr>
            <w:tabs>
              <w:tab w:val="right" w:pos="8268"/>
              <w:tab w:val="right" w:pos="10452"/>
            </w:tabs>
            <w:jc w:val="center"/>
            <w:rPr>
              <w:sz w:val="10"/>
              <w:szCs w:val="10"/>
            </w:rPr>
          </w:pPr>
        </w:p>
        <w:p w:rsidR="000D2B24" w:rsidRDefault="00BB2244">
          <w:pPr>
            <w:tabs>
              <w:tab w:val="right" w:pos="8268"/>
              <w:tab w:val="right" w:pos="10452"/>
            </w:tabs>
            <w:jc w:val="center"/>
            <w:rPr>
              <w:color w:val="333399"/>
              <w:sz w:val="14"/>
              <w:szCs w:val="14"/>
            </w:rPr>
          </w:pPr>
          <w:r>
            <w:rPr>
              <w:noProof/>
            </w:rPr>
            <w:drawing>
              <wp:inline distT="0" distB="0" distL="114300" distR="114300">
                <wp:extent cx="588010" cy="414020"/>
                <wp:effectExtent l="0" t="0" r="0" b="0"/>
                <wp:docPr id="4" name="image4.png" descr="Image result for efqm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 result for efqm 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10" cy="4140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0D2B24" w:rsidRDefault="000D2B24">
          <w:pPr>
            <w:tabs>
              <w:tab w:val="right" w:pos="8268"/>
              <w:tab w:val="right" w:pos="10452"/>
            </w:tabs>
            <w:jc w:val="center"/>
            <w:rPr>
              <w:color w:val="333399"/>
              <w:sz w:val="10"/>
              <w:szCs w:val="10"/>
            </w:rPr>
          </w:pPr>
        </w:p>
        <w:p w:rsidR="000D2B24" w:rsidRDefault="00BB2244">
          <w:pPr>
            <w:tabs>
              <w:tab w:val="right" w:pos="8268"/>
              <w:tab w:val="right" w:pos="10452"/>
            </w:tabs>
            <w:jc w:val="center"/>
          </w:pPr>
          <w:r>
            <w:rPr>
              <w:noProof/>
              <w:color w:val="333399"/>
              <w:sz w:val="14"/>
              <w:szCs w:val="14"/>
            </w:rPr>
            <w:drawing>
              <wp:inline distT="0" distB="0" distL="114300" distR="114300">
                <wp:extent cx="659130" cy="445770"/>
                <wp:effectExtent l="0" t="0" r="0" b="0"/>
                <wp:docPr id="3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30" cy="4457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0D2B24" w:rsidRDefault="000D2B24">
          <w:pPr>
            <w:tabs>
              <w:tab w:val="right" w:pos="8268"/>
              <w:tab w:val="right" w:pos="10452"/>
            </w:tabs>
            <w:jc w:val="center"/>
            <w:rPr>
              <w:sz w:val="10"/>
              <w:szCs w:val="10"/>
            </w:rPr>
          </w:pPr>
        </w:p>
        <w:p w:rsidR="000D2B24" w:rsidRDefault="00BB2244">
          <w:pPr>
            <w:tabs>
              <w:tab w:val="right" w:pos="8268"/>
              <w:tab w:val="right" w:pos="10452"/>
            </w:tabs>
            <w:jc w:val="center"/>
            <w:rPr>
              <w:color w:val="333399"/>
              <w:sz w:val="14"/>
              <w:szCs w:val="14"/>
            </w:rPr>
          </w:pPr>
          <w:r>
            <w:rPr>
              <w:noProof/>
            </w:rPr>
            <w:drawing>
              <wp:inline distT="0" distB="0" distL="114300" distR="114300">
                <wp:extent cx="817880" cy="440055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7880" cy="4400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6" w:type="dxa"/>
        </w:tcPr>
        <w:p w:rsidR="000D2B24" w:rsidRDefault="000D2B24">
          <w:pPr>
            <w:tabs>
              <w:tab w:val="right" w:pos="8268"/>
              <w:tab w:val="right" w:pos="10452"/>
            </w:tabs>
            <w:jc w:val="center"/>
            <w:rPr>
              <w:sz w:val="10"/>
              <w:szCs w:val="10"/>
            </w:rPr>
          </w:pPr>
        </w:p>
        <w:p w:rsidR="000D2B24" w:rsidRDefault="00BB2244">
          <w:pPr>
            <w:tabs>
              <w:tab w:val="right" w:pos="8268"/>
              <w:tab w:val="right" w:pos="10452"/>
            </w:tabs>
            <w:jc w:val="center"/>
            <w:rPr>
              <w:color w:val="333399"/>
              <w:sz w:val="14"/>
              <w:szCs w:val="14"/>
            </w:rPr>
          </w:pPr>
          <w:r>
            <w:rPr>
              <w:noProof/>
            </w:rPr>
            <w:drawing>
              <wp:inline distT="0" distB="0" distL="114300" distR="114300">
                <wp:extent cx="1156335" cy="450215"/>
                <wp:effectExtent l="0" t="0" r="0" b="0"/>
                <wp:docPr id="5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335" cy="4502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D2B24" w:rsidRDefault="000D2B24">
          <w:pPr>
            <w:tabs>
              <w:tab w:val="right" w:pos="8268"/>
              <w:tab w:val="right" w:pos="10452"/>
            </w:tabs>
            <w:rPr>
              <w:sz w:val="10"/>
              <w:szCs w:val="10"/>
            </w:rPr>
          </w:pPr>
        </w:p>
        <w:p w:rsidR="000D2B24" w:rsidRDefault="000D2B24">
          <w:pPr>
            <w:tabs>
              <w:tab w:val="right" w:pos="8268"/>
              <w:tab w:val="right" w:pos="10452"/>
            </w:tabs>
            <w:jc w:val="center"/>
            <w:rPr>
              <w:color w:val="333399"/>
              <w:sz w:val="14"/>
              <w:szCs w:val="14"/>
            </w:rPr>
          </w:pPr>
        </w:p>
      </w:tc>
      <w:tc>
        <w:tcPr>
          <w:tcW w:w="1730" w:type="dxa"/>
        </w:tcPr>
        <w:p w:rsidR="000D2B24" w:rsidRDefault="000D2B24">
          <w:pPr>
            <w:tabs>
              <w:tab w:val="right" w:pos="8268"/>
              <w:tab w:val="right" w:pos="10452"/>
            </w:tabs>
            <w:rPr>
              <w:sz w:val="10"/>
              <w:szCs w:val="10"/>
            </w:rPr>
          </w:pPr>
        </w:p>
        <w:p w:rsidR="000D2B24" w:rsidRDefault="00BB2244">
          <w:pPr>
            <w:tabs>
              <w:tab w:val="right" w:pos="8268"/>
              <w:tab w:val="right" w:pos="10452"/>
            </w:tabs>
            <w:jc w:val="center"/>
          </w:pPr>
          <w:r>
            <w:rPr>
              <w:noProof/>
            </w:rPr>
            <w:drawing>
              <wp:inline distT="0" distB="0" distL="114300" distR="114300">
                <wp:extent cx="641350" cy="449580"/>
                <wp:effectExtent l="0" t="0" r="0" b="0"/>
                <wp:docPr id="7" name="image6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350" cy="449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D2B24" w:rsidRDefault="00BB2244">
          <w:pPr>
            <w:tabs>
              <w:tab w:val="right" w:pos="8268"/>
              <w:tab w:val="right" w:pos="10452"/>
            </w:tabs>
            <w:jc w:val="center"/>
            <w:rPr>
              <w:rFonts w:ascii="Calibri" w:eastAsia="Calibri" w:hAnsi="Calibri" w:cs="Calibri"/>
              <w:color w:val="002060"/>
              <w:sz w:val="12"/>
              <w:szCs w:val="12"/>
            </w:rPr>
          </w:pPr>
          <w:r>
            <w:rPr>
              <w:rFonts w:ascii="Calibri" w:eastAsia="Calibri" w:hAnsi="Calibri" w:cs="Calibri"/>
              <w:color w:val="002060"/>
              <w:sz w:val="12"/>
              <w:szCs w:val="12"/>
            </w:rPr>
            <w:t>Schools Curriculum Award</w:t>
          </w:r>
        </w:p>
        <w:p w:rsidR="000D2B24" w:rsidRDefault="000D2B24">
          <w:pPr>
            <w:tabs>
              <w:tab w:val="right" w:pos="8268"/>
              <w:tab w:val="right" w:pos="10452"/>
            </w:tabs>
            <w:jc w:val="center"/>
            <w:rPr>
              <w:rFonts w:ascii="Calibri" w:eastAsia="Calibri" w:hAnsi="Calibri" w:cs="Calibri"/>
              <w:color w:val="333399"/>
              <w:sz w:val="14"/>
              <w:szCs w:val="14"/>
            </w:rPr>
          </w:pPr>
        </w:p>
      </w:tc>
    </w:tr>
  </w:tbl>
  <w:p w:rsidR="000D2B24" w:rsidRDefault="000D2B24">
    <w:pPr>
      <w:tabs>
        <w:tab w:val="right" w:pos="8268"/>
        <w:tab w:val="right" w:pos="10452"/>
      </w:tabs>
      <w:rPr>
        <w:color w:val="33339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2244">
      <w:r>
        <w:separator/>
      </w:r>
    </w:p>
  </w:footnote>
  <w:footnote w:type="continuationSeparator" w:id="0">
    <w:p w:rsidR="00000000" w:rsidRDefault="00BB2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4" w:rsidRDefault="00BB22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3632200</wp:posOffset>
              </wp:positionH>
              <wp:positionV relativeFrom="paragraph">
                <wp:posOffset>-76199</wp:posOffset>
              </wp:positionV>
              <wp:extent cx="2931795" cy="14954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84865" y="3037050"/>
                        <a:ext cx="292227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D2B24" w:rsidRDefault="00BB2244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F0179"/>
                              <w:sz w:val="16"/>
                            </w:rPr>
                            <w:t>Dromore</w:t>
                          </w:r>
                          <w:proofErr w:type="spellEnd"/>
                          <w:r>
                            <w:rPr>
                              <w:b/>
                              <w:color w:val="0F0179"/>
                              <w:sz w:val="16"/>
                            </w:rPr>
                            <w:t xml:space="preserve"> High School</w:t>
                          </w:r>
                        </w:p>
                        <w:p w:rsidR="000D2B24" w:rsidRDefault="00BB2244">
                          <w:pPr>
                            <w:textDirection w:val="btLr"/>
                          </w:pPr>
                          <w:r>
                            <w:rPr>
                              <w:color w:val="0F0179"/>
                              <w:sz w:val="15"/>
                            </w:rPr>
                            <w:t xml:space="preserve">31 </w:t>
                          </w:r>
                          <w:proofErr w:type="spellStart"/>
                          <w:r>
                            <w:rPr>
                              <w:color w:val="0F0179"/>
                              <w:sz w:val="15"/>
                            </w:rPr>
                            <w:t>Banbridge</w:t>
                          </w:r>
                          <w:proofErr w:type="spellEnd"/>
                          <w:r>
                            <w:rPr>
                              <w:color w:val="0F0179"/>
                              <w:sz w:val="15"/>
                            </w:rPr>
                            <w:t xml:space="preserve"> Road</w:t>
                          </w:r>
                        </w:p>
                        <w:p w:rsidR="000D2B24" w:rsidRDefault="00BB2244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color w:val="0F0179"/>
                              <w:sz w:val="15"/>
                            </w:rPr>
                            <w:t>Dromore</w:t>
                          </w:r>
                          <w:proofErr w:type="spellEnd"/>
                        </w:p>
                        <w:p w:rsidR="000D2B24" w:rsidRDefault="00BB2244">
                          <w:pPr>
                            <w:textDirection w:val="btLr"/>
                          </w:pPr>
                          <w:r>
                            <w:rPr>
                              <w:color w:val="0F0179"/>
                              <w:sz w:val="15"/>
                            </w:rPr>
                            <w:t xml:space="preserve">Co Down      </w:t>
                          </w:r>
                        </w:p>
                        <w:p w:rsidR="000D2B24" w:rsidRDefault="00BB2244">
                          <w:pPr>
                            <w:textDirection w:val="btLr"/>
                          </w:pPr>
                          <w:r>
                            <w:rPr>
                              <w:color w:val="0F0179"/>
                              <w:sz w:val="15"/>
                            </w:rPr>
                            <w:t>BT25 1ND</w:t>
                          </w:r>
                        </w:p>
                        <w:p w:rsidR="000D2B24" w:rsidRDefault="000D2B24">
                          <w:pPr>
                            <w:textDirection w:val="btLr"/>
                          </w:pPr>
                        </w:p>
                        <w:p w:rsidR="000D2B24" w:rsidRDefault="00BB2244">
                          <w:pPr>
                            <w:textDirection w:val="btLr"/>
                          </w:pPr>
                          <w:r>
                            <w:rPr>
                              <w:color w:val="0F0179"/>
                              <w:sz w:val="15"/>
                            </w:rPr>
                            <w:t xml:space="preserve">Telephone:  028 92 692278 </w:t>
                          </w:r>
                          <w:r>
                            <w:rPr>
                              <w:color w:val="0F0179"/>
                              <w:sz w:val="15"/>
                            </w:rPr>
                            <w:tab/>
                            <w:t>Fax:  028 92 699825</w:t>
                          </w:r>
                        </w:p>
                        <w:p w:rsidR="000D2B24" w:rsidRDefault="00BB2244">
                          <w:pPr>
                            <w:textDirection w:val="btLr"/>
                          </w:pPr>
                          <w:r>
                            <w:rPr>
                              <w:color w:val="0F0179"/>
                              <w:sz w:val="15"/>
                            </w:rPr>
                            <w:t xml:space="preserve">Email: </w:t>
                          </w:r>
                          <w:r>
                            <w:rPr>
                              <w:color w:val="0F0179"/>
                              <w:sz w:val="15"/>
                            </w:rPr>
                            <w:tab/>
                            <w:t xml:space="preserve"> HYPERLINK "</w:t>
                          </w:r>
                          <w:proofErr w:type="gramStart"/>
                          <w:r>
                            <w:rPr>
                              <w:color w:val="0F0179"/>
                              <w:sz w:val="15"/>
                            </w:rPr>
                            <w:t>mailto:info@dromorehigh.down.ni.sch.uk</w:t>
                          </w:r>
                          <w:proofErr w:type="gramEnd"/>
                          <w:r>
                            <w:rPr>
                              <w:color w:val="0F0179"/>
                              <w:sz w:val="15"/>
                            </w:rPr>
                            <w:t xml:space="preserve">" </w:t>
                          </w:r>
                          <w:r>
                            <w:rPr>
                              <w:color w:val="0F0179"/>
                              <w:sz w:val="15"/>
                              <w:u w:val="single"/>
                            </w:rPr>
                            <w:t>info@dromorehigh.down.ni.sch.uk</w:t>
                          </w:r>
                        </w:p>
                        <w:p w:rsidR="000D2B24" w:rsidRDefault="00BB2244">
                          <w:pPr>
                            <w:textDirection w:val="btLr"/>
                          </w:pPr>
                          <w:r>
                            <w:rPr>
                              <w:color w:val="0F0179"/>
                              <w:sz w:val="15"/>
                            </w:rPr>
                            <w:t>Web:</w:t>
                          </w:r>
                          <w:r>
                            <w:rPr>
                              <w:color w:val="0F0179"/>
                              <w:sz w:val="15"/>
                            </w:rPr>
                            <w:tab/>
                            <w:t>www.dromorehighschool.co.uk</w:t>
                          </w:r>
                        </w:p>
                        <w:p w:rsidR="000D2B24" w:rsidRDefault="000D2B24">
                          <w:pPr>
                            <w:textDirection w:val="btLr"/>
                          </w:pPr>
                        </w:p>
                        <w:p w:rsidR="000D2B24" w:rsidRDefault="00BB2244">
                          <w:pPr>
                            <w:textDirection w:val="btLr"/>
                          </w:pPr>
                          <w:r>
                            <w:rPr>
                              <w:i/>
                              <w:color w:val="0F0179"/>
                              <w:sz w:val="15"/>
                            </w:rPr>
                            <w:t xml:space="preserve">Headmaster:  Mr I </w:t>
                          </w:r>
                          <w:proofErr w:type="spellStart"/>
                          <w:r>
                            <w:rPr>
                              <w:i/>
                              <w:color w:val="0F0179"/>
                              <w:sz w:val="15"/>
                            </w:rPr>
                            <w:t>McConaghy</w:t>
                          </w:r>
                          <w:proofErr w:type="spellEnd"/>
                          <w:r>
                            <w:rPr>
                              <w:i/>
                              <w:color w:val="0F0179"/>
                              <w:sz w:val="15"/>
                            </w:rPr>
                            <w:t xml:space="preserve"> BA (</w:t>
                          </w:r>
                          <w:proofErr w:type="gramStart"/>
                          <w:r>
                            <w:rPr>
                              <w:i/>
                              <w:color w:val="0F0179"/>
                              <w:sz w:val="15"/>
                            </w:rPr>
                            <w:t xml:space="preserve">Hons)   </w:t>
                          </w:r>
                          <w:proofErr w:type="gramEnd"/>
                          <w:r>
                            <w:rPr>
                              <w:i/>
                              <w:color w:val="0F0179"/>
                              <w:sz w:val="15"/>
                            </w:rPr>
                            <w:t>PGDFHE   PQH</w:t>
                          </w:r>
                        </w:p>
                        <w:p w:rsidR="000D2B24" w:rsidRDefault="000D2B2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3632200</wp:posOffset>
              </wp:positionH>
              <wp:positionV relativeFrom="paragraph">
                <wp:posOffset>-76199</wp:posOffset>
              </wp:positionV>
              <wp:extent cx="2931795" cy="1495425"/>
              <wp:effectExtent b="0" l="0" r="0" t="0"/>
              <wp:wrapNone/>
              <wp:docPr id="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31795" cy="1495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99696</wp:posOffset>
          </wp:positionH>
          <wp:positionV relativeFrom="paragraph">
            <wp:posOffset>-130809</wp:posOffset>
          </wp:positionV>
          <wp:extent cx="1197610" cy="1356360"/>
          <wp:effectExtent l="0" t="0" r="0" b="0"/>
          <wp:wrapSquare wrapText="bothSides" distT="0" distB="0" distL="114300" distR="114300"/>
          <wp:docPr id="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7610" cy="1356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24"/>
    <w:rsid w:val="000D2B24"/>
    <w:rsid w:val="00B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56D63-FCE4-429B-B5B1-0EA09BB3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c2ken.net/dromore-high-open-night/hom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4D2A509F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MCCUNE</dc:creator>
  <cp:lastModifiedBy>J MCCUNE</cp:lastModifiedBy>
  <cp:revision>2</cp:revision>
  <dcterms:created xsi:type="dcterms:W3CDTF">2021-02-08T09:25:00Z</dcterms:created>
  <dcterms:modified xsi:type="dcterms:W3CDTF">2021-02-08T09:25:00Z</dcterms:modified>
</cp:coreProperties>
</file>